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AD" w:rsidRDefault="009A4FE8" w:rsidP="0078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853AD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853AD">
        <w:rPr>
          <w:rFonts w:ascii="Times New Roman" w:hAnsi="Times New Roman" w:cs="Times New Roman"/>
          <w:b/>
          <w:sz w:val="28"/>
          <w:szCs w:val="28"/>
        </w:rPr>
        <w:t xml:space="preserve"> представления деклараций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853AD">
        <w:rPr>
          <w:rFonts w:ascii="Times New Roman" w:hAnsi="Times New Roman" w:cs="Times New Roman"/>
          <w:b/>
          <w:sz w:val="28"/>
          <w:szCs w:val="28"/>
        </w:rPr>
        <w:t>уплаты налогов (взносов)</w:t>
      </w:r>
    </w:p>
    <w:p w:rsidR="00D102E9" w:rsidRPr="009B00EC" w:rsidRDefault="00D102E9" w:rsidP="009B0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1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559"/>
        <w:gridCol w:w="1418"/>
        <w:gridCol w:w="1276"/>
        <w:gridCol w:w="1275"/>
        <w:gridCol w:w="1276"/>
        <w:gridCol w:w="284"/>
        <w:gridCol w:w="141"/>
        <w:gridCol w:w="993"/>
        <w:gridCol w:w="141"/>
        <w:gridCol w:w="142"/>
        <w:gridCol w:w="1276"/>
      </w:tblGrid>
      <w:tr w:rsidR="009B00EC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EC" w:rsidRPr="009B00EC" w:rsidRDefault="009B00EC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EC" w:rsidRPr="009B00EC" w:rsidRDefault="009B00EC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EC" w:rsidRPr="009B00EC" w:rsidRDefault="009B00EC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Срок представления НД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EC" w:rsidRPr="009B00EC" w:rsidRDefault="009B00EC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9B00E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EC" w:rsidRPr="009B00EC" w:rsidRDefault="009B00EC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Новый срок представления НД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0EC" w:rsidRPr="009B00EC" w:rsidRDefault="009B00EC" w:rsidP="0074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</w:t>
            </w:r>
            <w:r w:rsidR="00C17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 xml:space="preserve">МСП пострадавших отраслей </w:t>
            </w:r>
          </w:p>
        </w:tc>
      </w:tr>
      <w:tr w:rsidR="009B00EC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C" w:rsidRPr="009B00EC" w:rsidRDefault="009B00EC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C" w:rsidRPr="009B00EC" w:rsidRDefault="009B00EC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C" w:rsidRPr="009B00EC" w:rsidRDefault="009B00EC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C" w:rsidRPr="009B00EC" w:rsidRDefault="009B00EC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C" w:rsidRPr="009B00EC" w:rsidRDefault="009B00EC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0EC" w:rsidRPr="009B00EC" w:rsidRDefault="009B00EC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Срок уплаты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0EC" w:rsidRPr="009B00EC" w:rsidRDefault="009B00EC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9B00E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0EC" w:rsidRPr="009B00EC" w:rsidRDefault="009B00EC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Новый срок</w:t>
            </w:r>
          </w:p>
        </w:tc>
      </w:tr>
      <w:tr w:rsidR="006368F9" w:rsidRPr="009B00EC" w:rsidTr="006252CA">
        <w:tc>
          <w:tcPr>
            <w:tcW w:w="11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9" w:rsidRPr="009B00EC" w:rsidRDefault="00770F85" w:rsidP="0077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</w:t>
            </w:r>
            <w:r w:rsidR="006368F9">
              <w:rPr>
                <w:rFonts w:ascii="Times New Roman" w:hAnsi="Times New Roman" w:cs="Times New Roman"/>
                <w:sz w:val="24"/>
                <w:szCs w:val="24"/>
              </w:rPr>
              <w:t>алогоплательщик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="006368F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368F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налоговые режимы</w:t>
            </w:r>
          </w:p>
        </w:tc>
      </w:tr>
      <w:tr w:rsidR="00604B30" w:rsidRPr="009B00EC" w:rsidTr="00806E0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УСН (</w:t>
            </w:r>
            <w:proofErr w:type="gramStart"/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B00EC">
              <w:rPr>
                <w:rFonts w:ascii="Times New Roman" w:hAnsi="Times New Roman" w:cs="Times New Roman"/>
                <w:sz w:val="24"/>
                <w:szCs w:val="24"/>
              </w:rPr>
              <w:t xml:space="preserve"> ЮЛ)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604B30" w:rsidRPr="009B00EC" w:rsidTr="00806E0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УСН (для 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604B30" w:rsidRPr="009B00EC" w:rsidTr="00806E0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УСН (для ИП и ЮЛ)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604B30" w:rsidRPr="009B00EC" w:rsidTr="00806E0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УСН (для ИП и ЮЛ)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полугодие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B30" w:rsidRPr="009B00EC" w:rsidRDefault="00604B30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D9471B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D9471B" w:rsidRPr="009B00EC" w:rsidTr="00806E0F"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 квартал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D9471B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D9471B" w:rsidRPr="009B00EC" w:rsidTr="00806E0F"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полугодие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471B" w:rsidRPr="009B00EC" w:rsidRDefault="00D9471B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6252CA" w:rsidRPr="009B00EC" w:rsidTr="00806E0F">
        <w:trPr>
          <w:trHeight w:val="76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В зависимости от срока действия патента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Переносится на 4 месяца срок уплаты, который приходится на 2 квартал 2020 года</w:t>
            </w:r>
          </w:p>
        </w:tc>
      </w:tr>
      <w:tr w:rsidR="006252CA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Единая упрощенная налоговая 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Отсутствует. Единая упрощенная декларация подается при отсутствии объектов налогообложения</w:t>
            </w:r>
          </w:p>
        </w:tc>
      </w:tr>
      <w:tr w:rsidR="006252CA" w:rsidRPr="009B00EC" w:rsidTr="00806E0F"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полугодие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Отсутствует. Единая упрощенная декларация подается при отсутствии объектов налогообложения</w:t>
            </w:r>
          </w:p>
        </w:tc>
      </w:tr>
      <w:tr w:rsidR="00770F85" w:rsidRPr="009B00EC" w:rsidTr="00752990">
        <w:tc>
          <w:tcPr>
            <w:tcW w:w="111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9B00EC" w:rsidRDefault="00F66148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налогоплательщиков всех режимов налогообложения</w:t>
            </w:r>
          </w:p>
        </w:tc>
      </w:tr>
      <w:tr w:rsidR="006252CA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D01B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6252CA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 xml:space="preserve">за полугодие </w:t>
            </w:r>
            <w:r w:rsidRPr="009B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переносится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6252CA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6252CA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6252CA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9 месяцев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6252CA" w:rsidRPr="009B00EC" w:rsidTr="00806E0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CA" w:rsidRPr="009B00EC" w:rsidRDefault="006252CA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C13F2E" w:rsidRPr="009B00EC" w:rsidTr="00806E0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НДС (электронные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AA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AA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сроки уплаты авансовых платежей установлены законами субъектов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 квартал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сроки уплаты авансовых платежей установлены законами субъектов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 квартал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сроки уплаты авансовых платежей установлены муниципальными нормативно-правовыми актами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 квартал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 месяца 2020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 xml:space="preserve">за 3 месяца </w:t>
            </w:r>
            <w:r w:rsidRPr="009B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в апреле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4 месяца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в мае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5 месяцев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в июне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6 месяцев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полугодие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Налог на прибыль иностранной организации, удержанный у источника выплаты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 месяца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3 месяца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Налог на прибыль иностранной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 месяца 2020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3 месяца 2020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4 месяца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Акцизы на алкоголь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февраль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март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апрель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май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июнь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Акцизы на табак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февраль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март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апрель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май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июнь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Акцизы на автомобили и мотоциклы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февраль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март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апрель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май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июнь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Акцизы на нефтяное сырье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февраль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март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апрель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май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июнь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сентябрь 2019 года - не позднее 25-го числа шестого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октябрь 2019 года - не позднее 25-го числа шестого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ноябрь 2019 года - не позднее 25-го числа шестого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декабрь 2019 года не позднее - 25-го числа третьего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январь 2020 года не позднее - 25-го числа третьего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февраль 2020 года не позднее - 25-го числа следующего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 xml:space="preserve">за февраль 2020 года не позднее - 25-го числа третьего </w:t>
            </w:r>
            <w:r w:rsidRPr="009B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март 2020 года не позднее - 25-го числа следующего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апрель 2020 года не позднее - 25-го числа следующего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май 2020 года не позднее - 25-го числа следующего месяца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июнь 2020 года не позднее - 25-го числа следующего месяца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февраль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март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апрель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май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июнь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Водный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2 квартал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Налог на дополнител</w:t>
            </w:r>
            <w:r w:rsidRPr="009B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доход от добычи углеводородного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</w:t>
            </w:r>
            <w:r w:rsidRPr="009B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полугодие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C13F2E" w:rsidRPr="009B00EC" w:rsidTr="00806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Единая упрощенная налоговая 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Отсутствует. Единая упрощенная декларация подается при отсутствии объектов налогообложения</w:t>
            </w:r>
          </w:p>
        </w:tc>
      </w:tr>
      <w:tr w:rsidR="00C13F2E" w:rsidRPr="009B00EC" w:rsidTr="00806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за полугодие 2020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F2E" w:rsidRPr="009B00EC" w:rsidRDefault="00C13F2E" w:rsidP="009B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EC">
              <w:rPr>
                <w:rFonts w:ascii="Times New Roman" w:hAnsi="Times New Roman" w:cs="Times New Roman"/>
                <w:sz w:val="24"/>
                <w:szCs w:val="24"/>
              </w:rPr>
              <w:t>Отсутствует. Единая упрощенная декларация подается при отсутствии объектов налогообложения</w:t>
            </w:r>
          </w:p>
        </w:tc>
      </w:tr>
    </w:tbl>
    <w:p w:rsidR="009B00EC" w:rsidRDefault="009B00EC" w:rsidP="009B00EC">
      <w:pPr>
        <w:jc w:val="both"/>
        <w:rPr>
          <w:rFonts w:ascii="Times New Roman" w:hAnsi="Times New Roman" w:cs="Times New Roman"/>
          <w:color w:val="405965"/>
          <w:sz w:val="24"/>
          <w:szCs w:val="24"/>
          <w:shd w:val="clear" w:color="auto" w:fill="FFFFFF"/>
        </w:rPr>
      </w:pPr>
    </w:p>
    <w:tbl>
      <w:tblPr>
        <w:tblStyle w:val="a9"/>
        <w:tblpPr w:leftFromText="180" w:rightFromText="180" w:vertAnchor="text" w:horzAnchor="margin" w:tblpY="47"/>
        <w:tblW w:w="0" w:type="auto"/>
        <w:tblLook w:val="04A0"/>
      </w:tblPr>
      <w:tblGrid>
        <w:gridCol w:w="392"/>
      </w:tblGrid>
      <w:tr w:rsidR="007A241E" w:rsidTr="007A241E">
        <w:tc>
          <w:tcPr>
            <w:tcW w:w="392" w:type="dxa"/>
            <w:shd w:val="clear" w:color="auto" w:fill="BFBFBF" w:themeFill="background1" w:themeFillShade="BF"/>
          </w:tcPr>
          <w:p w:rsidR="007A241E" w:rsidRDefault="007A241E" w:rsidP="007A241E">
            <w:pPr>
              <w:jc w:val="both"/>
              <w:rPr>
                <w:rFonts w:ascii="Times New Roman" w:hAnsi="Times New Roman" w:cs="Times New Roman"/>
                <w:color w:val="405965"/>
                <w:sz w:val="24"/>
                <w:szCs w:val="24"/>
                <w:shd w:val="clear" w:color="auto" w:fill="FFFFFF"/>
              </w:rPr>
            </w:pPr>
          </w:p>
        </w:tc>
      </w:tr>
    </w:tbl>
    <w:p w:rsidR="007A241E" w:rsidRDefault="007A241E" w:rsidP="007A241E">
      <w:pPr>
        <w:jc w:val="both"/>
        <w:rPr>
          <w:rFonts w:ascii="Times New Roman" w:hAnsi="Times New Roman" w:cs="Times New Roman"/>
          <w:color w:val="4059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B00EC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00EC">
        <w:rPr>
          <w:rFonts w:ascii="Times New Roman" w:hAnsi="Times New Roman" w:cs="Times New Roman"/>
          <w:sz w:val="24"/>
          <w:szCs w:val="24"/>
        </w:rPr>
        <w:t>МСП пострадавших отраслей</w:t>
      </w:r>
      <w:r>
        <w:rPr>
          <w:rFonts w:ascii="Times New Roman" w:hAnsi="Times New Roman" w:cs="Times New Roman"/>
          <w:color w:val="405965"/>
          <w:sz w:val="24"/>
          <w:szCs w:val="24"/>
          <w:shd w:val="clear" w:color="auto" w:fill="FFFFFF"/>
        </w:rPr>
        <w:t xml:space="preserve">  </w:t>
      </w:r>
    </w:p>
    <w:p w:rsidR="00CD3977" w:rsidRDefault="00CD3977" w:rsidP="007127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815" w:rsidRPr="001C4815" w:rsidRDefault="001C4815" w:rsidP="001C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EC" w:rsidRDefault="009B00EC" w:rsidP="009B00E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758C" w:rsidRPr="009B00EC" w:rsidRDefault="0041758C" w:rsidP="009B00EC">
      <w:pPr>
        <w:jc w:val="both"/>
        <w:rPr>
          <w:rFonts w:ascii="Times New Roman" w:hAnsi="Times New Roman" w:cs="Times New Roman"/>
          <w:color w:val="405965"/>
          <w:sz w:val="24"/>
          <w:szCs w:val="24"/>
          <w:shd w:val="clear" w:color="auto" w:fill="FFFFFF"/>
        </w:rPr>
      </w:pPr>
    </w:p>
    <w:sectPr w:rsidR="0041758C" w:rsidRPr="009B00EC" w:rsidSect="006F6EF0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7024E"/>
    <w:multiLevelType w:val="multilevel"/>
    <w:tmpl w:val="400E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EBC"/>
    <w:rsid w:val="001C4815"/>
    <w:rsid w:val="002D45E5"/>
    <w:rsid w:val="00317717"/>
    <w:rsid w:val="00331812"/>
    <w:rsid w:val="003620E7"/>
    <w:rsid w:val="003A2400"/>
    <w:rsid w:val="00404CDA"/>
    <w:rsid w:val="0041758C"/>
    <w:rsid w:val="00456E47"/>
    <w:rsid w:val="00487C79"/>
    <w:rsid w:val="004E5EBC"/>
    <w:rsid w:val="004F189E"/>
    <w:rsid w:val="005D653A"/>
    <w:rsid w:val="00604B30"/>
    <w:rsid w:val="006252CA"/>
    <w:rsid w:val="006368F9"/>
    <w:rsid w:val="006672DB"/>
    <w:rsid w:val="006A4CEF"/>
    <w:rsid w:val="006F6EF0"/>
    <w:rsid w:val="007127AE"/>
    <w:rsid w:val="00746EDB"/>
    <w:rsid w:val="00770F85"/>
    <w:rsid w:val="00780E69"/>
    <w:rsid w:val="007853AD"/>
    <w:rsid w:val="007A241E"/>
    <w:rsid w:val="007C11E5"/>
    <w:rsid w:val="00806E0F"/>
    <w:rsid w:val="00836ED8"/>
    <w:rsid w:val="00892FB6"/>
    <w:rsid w:val="009006B8"/>
    <w:rsid w:val="009A4FE8"/>
    <w:rsid w:val="009B00EC"/>
    <w:rsid w:val="009C0886"/>
    <w:rsid w:val="009E0C82"/>
    <w:rsid w:val="00A74354"/>
    <w:rsid w:val="00B827AD"/>
    <w:rsid w:val="00C00159"/>
    <w:rsid w:val="00C13F2E"/>
    <w:rsid w:val="00C178F4"/>
    <w:rsid w:val="00CD3977"/>
    <w:rsid w:val="00D01B28"/>
    <w:rsid w:val="00D102E9"/>
    <w:rsid w:val="00D66A3B"/>
    <w:rsid w:val="00D9471B"/>
    <w:rsid w:val="00DA2C99"/>
    <w:rsid w:val="00E3024F"/>
    <w:rsid w:val="00EA3BFB"/>
    <w:rsid w:val="00EB263E"/>
    <w:rsid w:val="00EB4C4D"/>
    <w:rsid w:val="00F5735E"/>
    <w:rsid w:val="00F6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79"/>
  </w:style>
  <w:style w:type="paragraph" w:styleId="1">
    <w:name w:val="heading 1"/>
    <w:basedOn w:val="a"/>
    <w:next w:val="a"/>
    <w:link w:val="10"/>
    <w:uiPriority w:val="9"/>
    <w:qFormat/>
    <w:rsid w:val="009E0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B00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B00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0EC"/>
    <w:rPr>
      <w:b/>
      <w:bCs/>
    </w:rPr>
  </w:style>
  <w:style w:type="character" w:customStyle="1" w:styleId="apple-converted-space">
    <w:name w:val="apple-converted-space"/>
    <w:basedOn w:val="a0"/>
    <w:rsid w:val="009B00EC"/>
  </w:style>
  <w:style w:type="paragraph" w:styleId="a5">
    <w:name w:val="List Paragraph"/>
    <w:basedOn w:val="a"/>
    <w:uiPriority w:val="34"/>
    <w:qFormat/>
    <w:rsid w:val="00D102E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102E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1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EA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202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5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8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2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97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11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1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2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B393E-7456-4B78-A141-51664F91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mrmetelitsa</dc:creator>
  <cp:lastModifiedBy>easolovyova</cp:lastModifiedBy>
  <cp:revision>4</cp:revision>
  <cp:lastPrinted>2020-05-18T11:12:00Z</cp:lastPrinted>
  <dcterms:created xsi:type="dcterms:W3CDTF">2020-05-26T04:52:00Z</dcterms:created>
  <dcterms:modified xsi:type="dcterms:W3CDTF">2020-05-26T04:54:00Z</dcterms:modified>
</cp:coreProperties>
</file>